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5" w:rsidRDefault="00F363F6" w:rsidP="00F363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63F6">
        <w:rPr>
          <w:rFonts w:ascii="Times New Roman" w:hAnsi="Times New Roman" w:cs="Times New Roman"/>
          <w:sz w:val="28"/>
          <w:szCs w:val="28"/>
          <w:u w:val="single"/>
        </w:rPr>
        <w:t>КУПА(појам,својства, елементи)</w:t>
      </w:r>
    </w:p>
    <w:p w:rsidR="00895C18" w:rsidRDefault="00895C18" w:rsidP="00F363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5C18" w:rsidRDefault="00895C18" w:rsidP="00F363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63F6" w:rsidRDefault="00F363F6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 је геометријско тело које спада у обла тела , иако по</w:t>
      </w:r>
      <w:r w:rsidR="00B9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свом изгледу делује ''ћошкасто'' има неки свој врх.</w:t>
      </w:r>
    </w:p>
    <w:p w:rsidR="00F363F6" w:rsidRDefault="00F363F6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*Купа је геометријско тело ограниченоса КОНУСНОМ ПОВРШИ која је пресечена са једном равни.(подсећа на индијански шатор)</w:t>
      </w:r>
    </w:p>
    <w:p w:rsidR="00F363F6" w:rsidRDefault="00F363F6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*Купа се састоји од ЈЕДНЕ </w:t>
      </w:r>
      <w:r w:rsidRPr="00895C18">
        <w:rPr>
          <w:rFonts w:ascii="Times New Roman" w:hAnsi="Times New Roman" w:cs="Times New Roman"/>
          <w:color w:val="FF99FF"/>
          <w:sz w:val="28"/>
          <w:szCs w:val="28"/>
          <w:u w:val="single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5C18">
        <w:rPr>
          <w:rFonts w:ascii="Times New Roman" w:hAnsi="Times New Roman" w:cs="Times New Roman"/>
          <w:color w:val="92D050"/>
          <w:sz w:val="28"/>
          <w:szCs w:val="28"/>
          <w:u w:val="single"/>
        </w:rPr>
        <w:t>ОМОТАЧА</w:t>
      </w:r>
      <w:r>
        <w:rPr>
          <w:rFonts w:ascii="Times New Roman" w:hAnsi="Times New Roman" w:cs="Times New Roman"/>
          <w:sz w:val="28"/>
          <w:szCs w:val="28"/>
        </w:rPr>
        <w:t xml:space="preserve"> купе.</w:t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3F6" w:rsidRDefault="00F363F6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62575" cy="4605657"/>
            <wp:effectExtent l="19050" t="0" r="9525" b="0"/>
            <wp:docPr id="4" name="Picture 4" descr="Elektronski 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ktronski ku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60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940" w:rsidRDefault="0069294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Надам се да слика дочарава купу као геометријско тело, на десној с</w:t>
      </w:r>
      <w:r w:rsidR="00B92BA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и је </w:t>
      </w:r>
      <w:r w:rsidRPr="00692940">
        <w:rPr>
          <w:rFonts w:ascii="Times New Roman" w:hAnsi="Times New Roman" w:cs="Times New Roman"/>
          <w:sz w:val="28"/>
          <w:szCs w:val="28"/>
          <w:u w:val="single"/>
        </w:rPr>
        <w:t>МРЕЖА</w:t>
      </w:r>
      <w:r>
        <w:rPr>
          <w:rFonts w:ascii="Times New Roman" w:hAnsi="Times New Roman" w:cs="Times New Roman"/>
          <w:sz w:val="28"/>
          <w:szCs w:val="28"/>
        </w:rPr>
        <w:t xml:space="preserve"> купе.</w:t>
      </w:r>
    </w:p>
    <w:p w:rsidR="00391430" w:rsidRDefault="0039143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Ево још слика, које представљају купу,њену мрежу и елементе купе:</w:t>
      </w:r>
    </w:p>
    <w:p w:rsidR="00391430" w:rsidRDefault="0039143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38675" cy="2600325"/>
            <wp:effectExtent l="19050" t="0" r="9525" b="0"/>
            <wp:docPr id="7" name="Picture 7" descr="Površina kupe - Zadaci | Edu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ršina kupe - Zadaci | Edukac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30" w:rsidRDefault="0039143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80235" cy="2686050"/>
            <wp:effectExtent l="19050" t="0" r="5715" b="0"/>
            <wp:docPr id="10" name="Picture 10" descr="Površina kupe | On-line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ršina kupe | On-line učion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873704" cy="3000375"/>
            <wp:effectExtent l="19050" t="0" r="0" b="0"/>
            <wp:docPr id="13" name="Picture 13" descr="Kupa - osnovni pojmovi - Zadaci | Edu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a - osnovni pojmovi - Zadaci | Edukaci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40" cy="300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30" w:rsidRDefault="00391430" w:rsidP="00F3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430" w:rsidRDefault="0039143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следећој слици је приказан </w:t>
      </w:r>
      <w:r w:rsidRPr="00895C18">
        <w:rPr>
          <w:rFonts w:ascii="Times New Roman" w:hAnsi="Times New Roman" w:cs="Times New Roman"/>
          <w:color w:val="FF6699"/>
          <w:sz w:val="28"/>
          <w:szCs w:val="28"/>
          <w:u w:val="single"/>
        </w:rPr>
        <w:t>ОСНИ ПРЕСЕК</w:t>
      </w:r>
      <w:r>
        <w:rPr>
          <w:rFonts w:ascii="Times New Roman" w:hAnsi="Times New Roman" w:cs="Times New Roman"/>
          <w:sz w:val="28"/>
          <w:szCs w:val="28"/>
        </w:rPr>
        <w:t xml:space="preserve"> купе</w:t>
      </w:r>
      <w:r w:rsidR="00895C18">
        <w:rPr>
          <w:rFonts w:ascii="Times New Roman" w:hAnsi="Times New Roman" w:cs="Times New Roman"/>
          <w:sz w:val="28"/>
          <w:szCs w:val="28"/>
        </w:rPr>
        <w:t xml:space="preserve"> (једнакокраки троугао)</w:t>
      </w:r>
    </w:p>
    <w:p w:rsidR="00391430" w:rsidRDefault="0039143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62150" cy="2324100"/>
            <wp:effectExtent l="19050" t="0" r="0" b="0"/>
            <wp:docPr id="16" name="Picture 16" descr="Matematika - formule za osnovnu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ematika - formule za osnovnu ško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AA" w:rsidRDefault="00B92BAA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Сада, идемо редом:</w:t>
      </w:r>
    </w:p>
    <w:p w:rsidR="00B92BAA" w:rsidRDefault="00B92BAA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*Ми изучавамо искључиво</w:t>
      </w:r>
      <w:r w:rsidR="00895C18">
        <w:rPr>
          <w:rFonts w:ascii="Times New Roman" w:hAnsi="Times New Roman" w:cs="Times New Roman"/>
          <w:sz w:val="28"/>
          <w:szCs w:val="28"/>
        </w:rPr>
        <w:t xml:space="preserve"> ПРАВЕ купе, то је купа код које њена висина нормална на основу купе.</w:t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95C18">
        <w:rPr>
          <w:rFonts w:ascii="Times New Roman" w:hAnsi="Times New Roman" w:cs="Times New Roman"/>
          <w:sz w:val="28"/>
          <w:szCs w:val="28"/>
          <w:u w:val="single"/>
        </w:rPr>
        <w:t>БАЗА(ОСНОВА)</w:t>
      </w:r>
      <w:r>
        <w:rPr>
          <w:rFonts w:ascii="Times New Roman" w:hAnsi="Times New Roman" w:cs="Times New Roman"/>
          <w:sz w:val="28"/>
          <w:szCs w:val="28"/>
        </w:rPr>
        <w:t xml:space="preserve"> купе је КРУГ.</w:t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*Део конусне површи назива се </w:t>
      </w:r>
      <w:r w:rsidRPr="00895C18">
        <w:rPr>
          <w:rFonts w:ascii="Times New Roman" w:hAnsi="Times New Roman" w:cs="Times New Roman"/>
          <w:sz w:val="28"/>
          <w:szCs w:val="28"/>
          <w:u w:val="single"/>
        </w:rPr>
        <w:t>ОМОТАЧ</w:t>
      </w:r>
      <w:r>
        <w:rPr>
          <w:rFonts w:ascii="Times New Roman" w:hAnsi="Times New Roman" w:cs="Times New Roman"/>
          <w:sz w:val="28"/>
          <w:szCs w:val="28"/>
        </w:rPr>
        <w:t xml:space="preserve"> купе. (представља кружни исечак, не троугао)</w:t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*Тачка S је </w:t>
      </w:r>
      <w:r w:rsidRPr="00895C18">
        <w:rPr>
          <w:rFonts w:ascii="Times New Roman" w:hAnsi="Times New Roman" w:cs="Times New Roman"/>
          <w:sz w:val="28"/>
          <w:szCs w:val="28"/>
          <w:u w:val="single"/>
        </w:rPr>
        <w:t>ВРХ</w:t>
      </w:r>
      <w:r>
        <w:rPr>
          <w:rFonts w:ascii="Times New Roman" w:hAnsi="Times New Roman" w:cs="Times New Roman"/>
          <w:sz w:val="28"/>
          <w:szCs w:val="28"/>
        </w:rPr>
        <w:t xml:space="preserve"> купе.</w:t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*Растојање тачке S од равни основе назива се </w:t>
      </w:r>
      <w:r w:rsidRPr="00895C18">
        <w:rPr>
          <w:rFonts w:ascii="Times New Roman" w:hAnsi="Times New Roman" w:cs="Times New Roman"/>
          <w:sz w:val="28"/>
          <w:szCs w:val="28"/>
          <w:u w:val="single"/>
        </w:rPr>
        <w:t>ВИСИНА</w:t>
      </w:r>
      <w:r>
        <w:rPr>
          <w:rFonts w:ascii="Times New Roman" w:hAnsi="Times New Roman" w:cs="Times New Roman"/>
          <w:sz w:val="28"/>
          <w:szCs w:val="28"/>
        </w:rPr>
        <w:t xml:space="preserve"> купе.</w:t>
      </w:r>
    </w:p>
    <w:p w:rsidR="00895C18" w:rsidRDefault="00895C18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*Дуж која спаја врх купе са неком тачком на кружници основе назива се </w:t>
      </w:r>
      <w:r w:rsidRPr="00895C18">
        <w:rPr>
          <w:rFonts w:ascii="Times New Roman" w:hAnsi="Times New Roman" w:cs="Times New Roman"/>
          <w:sz w:val="28"/>
          <w:szCs w:val="28"/>
          <w:u w:val="single"/>
        </w:rPr>
        <w:t>ИЗВОДНИЦА</w:t>
      </w:r>
      <w:r>
        <w:rPr>
          <w:rFonts w:ascii="Times New Roman" w:hAnsi="Times New Roman" w:cs="Times New Roman"/>
          <w:sz w:val="28"/>
          <w:szCs w:val="28"/>
        </w:rPr>
        <w:t xml:space="preserve"> купе.</w:t>
      </w:r>
    </w:p>
    <w:p w:rsidR="00BE3250" w:rsidRDefault="00BE3250" w:rsidP="00F3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50" w:rsidRDefault="00BE3250" w:rsidP="00F3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50" w:rsidRDefault="00BE3250" w:rsidP="00BE32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250">
        <w:rPr>
          <w:rFonts w:ascii="Times New Roman" w:hAnsi="Times New Roman" w:cs="Times New Roman"/>
          <w:sz w:val="28"/>
          <w:szCs w:val="28"/>
          <w:u w:val="single"/>
        </w:rPr>
        <w:t>ОСНИ ПРЕСЕК КУПЕ</w:t>
      </w:r>
    </w:p>
    <w:p w:rsidR="00BE3250" w:rsidRPr="00BE3250" w:rsidRDefault="00BE3250" w:rsidP="00BE32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3250" w:rsidRDefault="00BE3250" w:rsidP="00F3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50" w:rsidRDefault="00BE325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E32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2324100"/>
            <wp:effectExtent l="19050" t="0" r="0" b="0"/>
            <wp:docPr id="2" name="Picture 16" descr="Matematika - formule za osnovnu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ematika - formule za osnovnu ško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50" w:rsidRDefault="00BE3250" w:rsidP="00F3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што је очигледно јесте да је осни пресек купе једнакокраки троугао (у неким задацима може бити наглашено да је и једнакостранични троугао).</w:t>
      </w:r>
    </w:p>
    <w:p w:rsidR="00BE3250" w:rsidRDefault="00BE3250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Површина осног пресека рачуна се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2∙r∙H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=r∙H</m:t>
        </m:r>
      </m:oMath>
    </w:p>
    <w:p w:rsidR="00BE3250" w:rsidRPr="00BA035D" w:rsidRDefault="00BE3250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Такође у овом троуглу се може применити Питагорина теорема да би се израчунао један од елемената 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E3250" w:rsidRDefault="00BA035D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035D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Пр.1</w:t>
      </w:r>
      <w:r>
        <w:rPr>
          <w:rFonts w:ascii="Times New Roman" w:eastAsiaTheme="minorEastAsia" w:hAnsi="Times New Roman" w:cs="Times New Roman"/>
          <w:sz w:val="28"/>
          <w:szCs w:val="28"/>
        </w:rPr>
        <w:t>. Висина купе је 30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ако  је површина осног пресека купе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одреди дужину изводнице купе.</w:t>
      </w:r>
    </w:p>
    <w:p w:rsidR="00BA035D" w:rsidRDefault="00C73E4F" w:rsidP="00F363F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A035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A035D" w:rsidRDefault="00C73E4F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3E4F">
        <w:rPr>
          <w:rFonts w:ascii="Times New Roman" w:eastAsiaTheme="minorEastAsia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5pt;margin-top:23.55pt;width:93pt;height:0;z-index:251658240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>30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cm</m:t>
        </m:r>
      </m:oMath>
    </w:p>
    <w:p w:rsidR="00BA035D" w:rsidRDefault="00BA035D" w:rsidP="00F363F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s=?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A035D" w:rsidRDefault="00C73E4F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2∙r∙H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=r∙H</m:t>
        </m:r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BA035D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1200=r∙30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BA035D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r=1200:30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BA035D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r=40cm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C73E4F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C73E4F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C73E4F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=1600+900</m:t>
        </m:r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C73E4F" w:rsidP="00BA03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=2500</m:t>
        </m:r>
      </m:oMath>
      <w:r w:rsidR="00BA0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Default="00BA035D" w:rsidP="00BA03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2500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A035D" w:rsidRPr="00BA035D" w:rsidRDefault="00BA035D" w:rsidP="00BA035D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s=50 cm</m:t>
        </m:r>
      </m:oMath>
      <w:r w:rsidRPr="00BA035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BA035D" w:rsidRDefault="001C4FB9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Домаћи:</w:t>
      </w:r>
    </w:p>
    <w:p w:rsidR="001C4FB9" w:rsidRDefault="001C4FB9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Збирка Клетт 125 страна 1,2 и 3. задатак</w:t>
      </w:r>
    </w:p>
    <w:p w:rsidR="001C4FB9" w:rsidRDefault="001C4FB9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Збирка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припрему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завршног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испита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107,108,109,110,111.</w:t>
      </w:r>
      <w:proofErr w:type="gramEnd"/>
    </w:p>
    <w:p w:rsidR="001C4FB9" w:rsidRDefault="001C4FB9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5460A" w:rsidRDefault="00A5460A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5460A" w:rsidRDefault="00A5460A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4FB9" w:rsidRPr="001C4FB9" w:rsidRDefault="001C4FB9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4FB9" w:rsidRDefault="001C4FB9" w:rsidP="001C4FB9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Слађана Малешевић</w:t>
      </w:r>
    </w:p>
    <w:p w:rsidR="00BA035D" w:rsidRPr="00BA035D" w:rsidRDefault="001C4FB9" w:rsidP="00A5460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p w:rsidR="00BA035D" w:rsidRPr="00BA035D" w:rsidRDefault="00BA035D" w:rsidP="00F363F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BA035D" w:rsidRPr="00BA035D" w:rsidSect="00391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3F6"/>
    <w:rsid w:val="001C4FB9"/>
    <w:rsid w:val="00391430"/>
    <w:rsid w:val="00692940"/>
    <w:rsid w:val="00895C18"/>
    <w:rsid w:val="00A5460A"/>
    <w:rsid w:val="00B92BAA"/>
    <w:rsid w:val="00BA035D"/>
    <w:rsid w:val="00BE3250"/>
    <w:rsid w:val="00C73E4F"/>
    <w:rsid w:val="00E03195"/>
    <w:rsid w:val="00F3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2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7</cp:revision>
  <dcterms:created xsi:type="dcterms:W3CDTF">2020-04-13T11:13:00Z</dcterms:created>
  <dcterms:modified xsi:type="dcterms:W3CDTF">2020-04-13T14:39:00Z</dcterms:modified>
</cp:coreProperties>
</file>